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BCE" w:rsidRDefault="00C61B02" w:rsidP="0001341E">
      <w:pPr>
        <w:jc w:val="right"/>
      </w:pPr>
      <w:r w:rsidRPr="00C61B02">
        <w:rPr>
          <w:noProof/>
          <w:color w:val="auto"/>
          <w:kern w:val="0"/>
          <w:sz w:val="24"/>
          <w:szCs w:val="24"/>
        </w:rPr>
        <w:pict>
          <v:shapetype id="_x0000_t202" coordsize="21600,21600" o:spt="202" path="m,l,21600r21600,l21600,xe">
            <v:stroke joinstyle="miter"/>
            <v:path gradientshapeok="t" o:connecttype="rect"/>
          </v:shapetype>
          <v:shape id="_x0000_s1032" type="#_x0000_t202" style="position:absolute;left:0;text-align:left;margin-left:.7pt;margin-top:19.2pt;width:329.95pt;height:156.5pt;z-index:251651072;mso-wrap-distance-left:2.88pt;mso-wrap-distance-top:2.88pt;mso-wrap-distance-right:2.88pt;mso-wrap-distance-bottom:2.88pt;mso-position-vertical-relative:page" o:regroupid="1" filled="f" fillcolor="#fffffe [rgb(255,255,254) ink(6,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style="mso-next-textbox:#_x0000_s1032;mso-column-margin:5.76pt" inset="2.88pt,2.88pt,2.88pt,2.88pt">
              <w:txbxContent>
                <w:p w:rsidR="00EA1BCE" w:rsidRDefault="00C029FC" w:rsidP="0001341E">
                  <w:pPr>
                    <w:pStyle w:val="NormalWeb"/>
                    <w:tabs>
                      <w:tab w:val="left" w:pos="360"/>
                    </w:tabs>
                    <w:outlineLvl w:val="0"/>
                    <w:rPr>
                      <w:rFonts w:ascii="Arial" w:hAnsi="Arial" w:cs="Arial"/>
                      <w:b/>
                      <w:w w:val="90"/>
                      <w:sz w:val="22"/>
                      <w:szCs w:val="22"/>
                    </w:rPr>
                  </w:pPr>
                  <w:r>
                    <w:rPr>
                      <w:rFonts w:ascii="Arial" w:hAnsi="Arial" w:cs="Arial"/>
                      <w:b/>
                      <w:w w:val="90"/>
                      <w:sz w:val="44"/>
                      <w:szCs w:val="44"/>
                    </w:rPr>
                    <w:t>Video</w:t>
                  </w:r>
                  <w:r w:rsidR="006D3697" w:rsidRPr="006D3697">
                    <w:rPr>
                      <w:rFonts w:ascii="Arial" w:hAnsi="Arial" w:cs="Arial"/>
                      <w:b/>
                      <w:w w:val="90"/>
                      <w:sz w:val="44"/>
                      <w:szCs w:val="44"/>
                    </w:rPr>
                    <w:t xml:space="preserve"> Game/</w:t>
                  </w:r>
                  <w:proofErr w:type="spellStart"/>
                  <w:r w:rsidR="006D3697" w:rsidRPr="006D3697">
                    <w:rPr>
                      <w:rFonts w:ascii="Arial" w:hAnsi="Arial" w:cs="Arial"/>
                      <w:b/>
                      <w:w w:val="90"/>
                      <w:sz w:val="44"/>
                      <w:szCs w:val="44"/>
                    </w:rPr>
                    <w:t>Sim</w:t>
                  </w:r>
                  <w:proofErr w:type="spellEnd"/>
                  <w:r w:rsidR="006D3697" w:rsidRPr="006D3697">
                    <w:rPr>
                      <w:rFonts w:ascii="Arial" w:hAnsi="Arial" w:cs="Arial"/>
                      <w:b/>
                      <w:w w:val="90"/>
                      <w:sz w:val="44"/>
                      <w:szCs w:val="44"/>
                    </w:rPr>
                    <w:t xml:space="preserve"> </w:t>
                  </w:r>
                  <w:r w:rsidR="004F2817">
                    <w:rPr>
                      <w:rFonts w:ascii="Arial" w:hAnsi="Arial" w:cs="Arial"/>
                      <w:b/>
                      <w:w w:val="90"/>
                      <w:sz w:val="44"/>
                      <w:szCs w:val="44"/>
                    </w:rPr>
                    <w:t>Critique</w:t>
                  </w:r>
                  <w:r w:rsidR="00D8375A" w:rsidRPr="006D3697">
                    <w:rPr>
                      <w:rFonts w:ascii="Arial" w:hAnsi="Arial" w:cs="Arial"/>
                      <w:b/>
                      <w:w w:val="90"/>
                      <w:sz w:val="44"/>
                      <w:szCs w:val="44"/>
                    </w:rPr>
                    <w:t xml:space="preserve"> </w:t>
                  </w:r>
                </w:p>
                <w:p w:rsidR="0001341E" w:rsidRPr="006D3697" w:rsidRDefault="00EA1BCE" w:rsidP="00EA1BCE">
                  <w:pPr>
                    <w:widowControl w:val="0"/>
                    <w:spacing w:line="320" w:lineRule="exact"/>
                    <w:rPr>
                      <w:rFonts w:ascii="Arial" w:hAnsi="Arial" w:cs="Arial"/>
                      <w:color w:val="2E3640"/>
                      <w:w w:val="90"/>
                    </w:rPr>
                  </w:pPr>
                  <w:r>
                    <w:rPr>
                      <w:rFonts w:ascii="Arial" w:hAnsi="Arial" w:cs="Arial"/>
                      <w:color w:val="2E3640"/>
                      <w:spacing w:val="40"/>
                      <w:w w:val="90"/>
                      <w:sz w:val="24"/>
                      <w:szCs w:val="24"/>
                    </w:rPr>
                    <w:t>Introduction</w:t>
                  </w:r>
                  <w:r w:rsidR="00BD2969">
                    <w:rPr>
                      <w:rFonts w:ascii="Arial" w:hAnsi="Arial" w:cs="Arial"/>
                      <w:b/>
                      <w:sz w:val="22"/>
                      <w:szCs w:val="22"/>
                    </w:rPr>
                    <w:br/>
                  </w:r>
                  <w:proofErr w:type="gramStart"/>
                  <w:r w:rsidR="006D3697">
                    <w:rPr>
                      <w:rFonts w:ascii="Arial" w:hAnsi="Arial" w:cs="Arial"/>
                      <w:color w:val="2E3640"/>
                      <w:w w:val="90"/>
                    </w:rPr>
                    <w:t>Because</w:t>
                  </w:r>
                  <w:proofErr w:type="gramEnd"/>
                  <w:r w:rsidR="006D3697">
                    <w:rPr>
                      <w:rFonts w:ascii="Arial" w:hAnsi="Arial" w:cs="Arial"/>
                      <w:color w:val="2E3640"/>
                      <w:w w:val="90"/>
                    </w:rPr>
                    <w:t xml:space="preserve"> game design and development is a time consuming affair, it is not practical to create games which address each instructional need for a given course. However, there are a great many games which have been created and could easily be adapted to you classroom environment. For this assignment, yo</w:t>
                  </w:r>
                  <w:r w:rsidR="004D122D">
                    <w:rPr>
                      <w:rFonts w:ascii="Arial" w:hAnsi="Arial" w:cs="Arial"/>
                      <w:color w:val="2E3640"/>
                      <w:w w:val="90"/>
                    </w:rPr>
                    <w:t xml:space="preserve">u will be researching, studying, </w:t>
                  </w:r>
                  <w:r w:rsidR="006D3697">
                    <w:rPr>
                      <w:rFonts w:ascii="Arial" w:hAnsi="Arial" w:cs="Arial"/>
                      <w:color w:val="2E3640"/>
                      <w:w w:val="90"/>
                    </w:rPr>
                    <w:t xml:space="preserve">playing </w:t>
                  </w:r>
                  <w:r w:rsidR="004D122D">
                    <w:rPr>
                      <w:rFonts w:ascii="Arial" w:hAnsi="Arial" w:cs="Arial"/>
                      <w:color w:val="2E3640"/>
                      <w:w w:val="90"/>
                    </w:rPr>
                    <w:t xml:space="preserve">and analyzing </w:t>
                  </w:r>
                  <w:r w:rsidR="006D3697">
                    <w:rPr>
                      <w:rFonts w:ascii="Arial" w:hAnsi="Arial" w:cs="Arial"/>
                      <w:color w:val="2E3640"/>
                      <w:w w:val="90"/>
                    </w:rPr>
                    <w:t>a video/computer game which might have instructional uses in your teaching context.</w:t>
                  </w:r>
                </w:p>
                <w:p w:rsidR="0001341E" w:rsidRPr="0001341E" w:rsidRDefault="0001341E" w:rsidP="00ED1100">
                  <w:pPr>
                    <w:widowControl w:val="0"/>
                    <w:spacing w:line="840" w:lineRule="exact"/>
                    <w:rPr>
                      <w:rFonts w:ascii="Arial" w:hAnsi="Arial" w:cs="Arial"/>
                      <w:b/>
                      <w:color w:val="auto"/>
                      <w:w w:val="90"/>
                      <w:sz w:val="24"/>
                      <w:szCs w:val="24"/>
                    </w:rPr>
                  </w:pPr>
                </w:p>
              </w:txbxContent>
            </v:textbox>
            <w10:wrap anchory="page"/>
          </v:shape>
        </w:pict>
      </w:r>
    </w:p>
    <w:p w:rsidR="00EA1BCE" w:rsidRDefault="00EA1BCE" w:rsidP="0001341E">
      <w:pPr>
        <w:jc w:val="right"/>
      </w:pPr>
    </w:p>
    <w:p w:rsidR="00EA1BCE" w:rsidRDefault="00EA1BCE" w:rsidP="0001341E">
      <w:pPr>
        <w:jc w:val="right"/>
      </w:pPr>
    </w:p>
    <w:p w:rsidR="00581B13" w:rsidRDefault="00C61B02" w:rsidP="0001341E">
      <w:pPr>
        <w:jc w:val="right"/>
        <w:rPr>
          <w:noProof/>
        </w:rPr>
      </w:pPr>
      <w:r w:rsidRPr="00C61B02">
        <w:rPr>
          <w:noProof/>
          <w:color w:val="auto"/>
          <w:kern w:val="0"/>
          <w:sz w:val="24"/>
          <w:szCs w:val="24"/>
        </w:rPr>
        <w:pict>
          <v:shape id="_x0000_s1042" type="#_x0000_t202" style="position:absolute;left:0;text-align:left;margin-left:367.7pt;margin-top:183.65pt;width:198.4pt;height:27.05pt;z-index:251655168;mso-wrap-distance-left:2.88pt;mso-wrap-distance-top:2.88pt;mso-wrap-distance-right:2.88pt;mso-wrap-distance-bottom:2.88pt;mso-position-vertical-relative:page" o:regroupid="1" filled="f" fillcolor="#fffffe [rgb(255,255,254) ink(6,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style="mso-next-textbox:#_x0000_s1042;mso-column-margin:5.76pt" inset="2.88pt,2.88pt,2.88pt,2.88pt">
              <w:txbxContent>
                <w:p w:rsidR="00ED1100" w:rsidRDefault="00300A9C" w:rsidP="00ED1100">
                  <w:pPr>
                    <w:widowControl w:val="0"/>
                    <w:spacing w:line="320" w:lineRule="exact"/>
                    <w:jc w:val="center"/>
                    <w:rPr>
                      <w:rFonts w:ascii="Arial" w:hAnsi="Arial" w:cs="Arial"/>
                      <w:color w:val="2E3640"/>
                      <w:w w:val="90"/>
                      <w:sz w:val="24"/>
                      <w:szCs w:val="24"/>
                    </w:rPr>
                  </w:pPr>
                  <w:r>
                    <w:rPr>
                      <w:rFonts w:ascii="Arial" w:hAnsi="Arial" w:cs="Arial"/>
                      <w:color w:val="FFFFFE"/>
                      <w:spacing w:val="48"/>
                      <w:w w:val="90"/>
                      <w:sz w:val="24"/>
                      <w:szCs w:val="24"/>
                    </w:rPr>
                    <w:t>Object of Game</w:t>
                  </w:r>
                </w:p>
              </w:txbxContent>
            </v:textbox>
            <w10:wrap anchory="page"/>
          </v:shape>
        </w:pict>
      </w:r>
      <w:r w:rsidRPr="00C61B02">
        <w:rPr>
          <w:noProof/>
          <w:color w:val="auto"/>
          <w:kern w:val="0"/>
          <w:sz w:val="24"/>
          <w:szCs w:val="24"/>
        </w:rPr>
        <w:pict>
          <v:shape id="_x0000_s1030" type="#_x0000_t202" style="position:absolute;left:0;text-align:left;margin-left:14.3pt;margin-top:202pt;width:316.35pt;height:560.65pt;z-index:251649024;mso-wrap-distance-left:2.88pt;mso-wrap-distance-top:2.88pt;mso-wrap-distance-right:2.88pt;mso-wrap-distance-bottom:2.88pt;mso-position-vertical-relative:page" o:regroupid="1" filled="f" fillcolor="#fffffe [rgb(255,255,254) ink(6,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style="mso-next-textbox:#_x0000_s1030;mso-column-margin:5.76pt" inset="2.88pt,2.88pt,2.88pt,2.88pt">
              <w:txbxContent>
                <w:p w:rsidR="00BD2969" w:rsidRPr="00300A9C" w:rsidRDefault="006D3697" w:rsidP="00BD2969">
                  <w:pPr>
                    <w:pStyle w:val="NormalWeb"/>
                    <w:tabs>
                      <w:tab w:val="left" w:pos="360"/>
                    </w:tabs>
                    <w:outlineLvl w:val="0"/>
                    <w:rPr>
                      <w:rFonts w:ascii="Arial" w:hAnsi="Arial" w:cs="Arial"/>
                      <w:w w:val="90"/>
                      <w:sz w:val="20"/>
                      <w:szCs w:val="20"/>
                    </w:rPr>
                  </w:pPr>
                  <w:r w:rsidRPr="00300A9C">
                    <w:rPr>
                      <w:rFonts w:ascii="Arial" w:hAnsi="Arial" w:cs="Arial"/>
                      <w:w w:val="90"/>
                      <w:sz w:val="20"/>
                      <w:szCs w:val="20"/>
                    </w:rPr>
                    <w:t xml:space="preserve">Select </w:t>
                  </w:r>
                  <w:r w:rsidRPr="00300A9C">
                    <w:rPr>
                      <w:rFonts w:ascii="Arial" w:hAnsi="Arial" w:cs="Arial"/>
                      <w:sz w:val="20"/>
                      <w:szCs w:val="20"/>
                    </w:rPr>
                    <w:t>a video game (Mac or PC) which the students that you teach might play (</w:t>
                  </w:r>
                  <w:r w:rsidRPr="00300A9C">
                    <w:rPr>
                      <w:rFonts w:ascii="Arial" w:hAnsi="Arial" w:cs="Arial"/>
                      <w:i/>
                      <w:sz w:val="20"/>
                      <w:szCs w:val="20"/>
                    </w:rPr>
                    <w:t xml:space="preserve">for a list of games see </w:t>
                  </w:r>
                  <w:bookmarkStart w:id="0" w:name="OLE_LINK1"/>
                  <w:bookmarkStart w:id="1" w:name="OLE_LINK2"/>
                  <w:r w:rsidR="00C61B02" w:rsidRPr="00300A9C">
                    <w:rPr>
                      <w:rFonts w:ascii="Arial" w:hAnsi="Arial" w:cs="Arial"/>
                      <w:i/>
                      <w:sz w:val="20"/>
                      <w:szCs w:val="20"/>
                    </w:rPr>
                    <w:fldChar w:fldCharType="begin"/>
                  </w:r>
                  <w:r w:rsidRPr="00300A9C">
                    <w:rPr>
                      <w:rFonts w:ascii="Arial" w:hAnsi="Arial" w:cs="Arial"/>
                      <w:i/>
                      <w:sz w:val="20"/>
                      <w:szCs w:val="20"/>
                    </w:rPr>
                    <w:instrText xml:space="preserve"> HYPERLINK "http://www.gamesparentsteachers.com" </w:instrText>
                  </w:r>
                  <w:r w:rsidR="00C61B02" w:rsidRPr="00300A9C">
                    <w:rPr>
                      <w:rFonts w:ascii="Arial" w:hAnsi="Arial" w:cs="Arial"/>
                      <w:i/>
                      <w:sz w:val="20"/>
                      <w:szCs w:val="20"/>
                    </w:rPr>
                    <w:fldChar w:fldCharType="separate"/>
                  </w:r>
                  <w:r w:rsidRPr="00300A9C">
                    <w:rPr>
                      <w:rStyle w:val="Hyperlink"/>
                      <w:rFonts w:ascii="Arial" w:hAnsi="Arial" w:cs="Arial"/>
                      <w:i/>
                      <w:sz w:val="20"/>
                      <w:szCs w:val="20"/>
                    </w:rPr>
                    <w:t>www.gamesparentsteachers.com</w:t>
                  </w:r>
                  <w:r w:rsidR="00C61B02" w:rsidRPr="00300A9C">
                    <w:rPr>
                      <w:rFonts w:ascii="Arial" w:hAnsi="Arial" w:cs="Arial"/>
                      <w:i/>
                      <w:sz w:val="20"/>
                      <w:szCs w:val="20"/>
                    </w:rPr>
                    <w:fldChar w:fldCharType="end"/>
                  </w:r>
                  <w:bookmarkEnd w:id="0"/>
                  <w:bookmarkEnd w:id="1"/>
                  <w:r w:rsidRPr="00300A9C">
                    <w:rPr>
                      <w:rFonts w:ascii="Arial" w:hAnsi="Arial" w:cs="Arial"/>
                      <w:sz w:val="20"/>
                      <w:szCs w:val="20"/>
                    </w:rPr>
                    <w:t xml:space="preserve">). Play it, win it, </w:t>
                  </w:r>
                  <w:proofErr w:type="gramStart"/>
                  <w:r w:rsidRPr="00300A9C">
                    <w:rPr>
                      <w:rFonts w:ascii="Arial" w:hAnsi="Arial" w:cs="Arial"/>
                      <w:sz w:val="20"/>
                      <w:szCs w:val="20"/>
                    </w:rPr>
                    <w:t>share</w:t>
                  </w:r>
                  <w:proofErr w:type="gramEnd"/>
                  <w:r w:rsidRPr="00300A9C">
                    <w:rPr>
                      <w:rFonts w:ascii="Arial" w:hAnsi="Arial" w:cs="Arial"/>
                      <w:sz w:val="20"/>
                      <w:szCs w:val="20"/>
                    </w:rPr>
                    <w:t xml:space="preserve"> it! Speculate on the potential learning involved and how it could/should be used in the classroom. Take advantage of free downloads, or you can obtain “used” games for reasonable price. If price is an issue please see me. You will make a short (7-10 minute) presentation regarding</w:t>
                  </w:r>
                  <w:r w:rsidR="00C029FC">
                    <w:rPr>
                      <w:rFonts w:ascii="Arial" w:hAnsi="Arial" w:cs="Arial"/>
                      <w:sz w:val="20"/>
                      <w:szCs w:val="20"/>
                    </w:rPr>
                    <w:t xml:space="preserve"> your outcomes and experiences.</w:t>
                  </w:r>
                </w:p>
                <w:p w:rsidR="00265EDF" w:rsidRPr="00300A9C" w:rsidRDefault="00300A9C" w:rsidP="00BD2969">
                  <w:pPr>
                    <w:spacing w:before="100" w:beforeAutospacing="1" w:after="100" w:afterAutospacing="1"/>
                    <w:rPr>
                      <w:rFonts w:ascii="Arial" w:hAnsi="Arial" w:cs="Arial"/>
                    </w:rPr>
                  </w:pPr>
                  <w:r w:rsidRPr="00300A9C">
                    <w:rPr>
                      <w:rFonts w:ascii="Arial" w:hAnsi="Arial" w:cs="Arial"/>
                      <w:b/>
                      <w:color w:val="auto"/>
                      <w:kern w:val="0"/>
                    </w:rPr>
                    <w:t>Overview</w:t>
                  </w:r>
                  <w:r w:rsidRPr="00300A9C">
                    <w:rPr>
                      <w:rFonts w:ascii="Arial" w:hAnsi="Arial" w:cs="Arial"/>
                      <w:b/>
                      <w:color w:val="auto"/>
                      <w:kern w:val="0"/>
                    </w:rPr>
                    <w:br/>
                  </w:r>
                  <w:r w:rsidR="00C029FC">
                    <w:rPr>
                      <w:rFonts w:ascii="Arial" w:hAnsi="Arial" w:cs="Arial"/>
                    </w:rPr>
                    <w:t>Provide a short description of the game you have selected to critique.</w:t>
                  </w:r>
                </w:p>
                <w:p w:rsidR="00265EDF" w:rsidRPr="00300A9C" w:rsidRDefault="00300A9C" w:rsidP="00BD2969">
                  <w:pPr>
                    <w:spacing w:before="100" w:beforeAutospacing="1" w:after="100" w:afterAutospacing="1"/>
                    <w:rPr>
                      <w:rFonts w:ascii="Arial" w:hAnsi="Arial" w:cs="Arial"/>
                    </w:rPr>
                  </w:pPr>
                  <w:r w:rsidRPr="00300A9C">
                    <w:rPr>
                      <w:rFonts w:ascii="Arial" w:hAnsi="Arial" w:cs="Arial"/>
                      <w:b/>
                      <w:color w:val="auto"/>
                      <w:kern w:val="0"/>
                    </w:rPr>
                    <w:t>Instructional Objective</w:t>
                  </w:r>
                  <w:r w:rsidRPr="00300A9C">
                    <w:rPr>
                      <w:rFonts w:ascii="Arial" w:hAnsi="Arial" w:cs="Arial"/>
                      <w:b/>
                      <w:color w:val="auto"/>
                      <w:kern w:val="0"/>
                    </w:rPr>
                    <w:br/>
                  </w:r>
                  <w:proofErr w:type="gramStart"/>
                  <w:r w:rsidRPr="00FC50E5">
                    <w:rPr>
                      <w:rFonts w:ascii="Arial" w:hAnsi="Arial" w:cs="Arial"/>
                    </w:rPr>
                    <w:t>What</w:t>
                  </w:r>
                  <w:proofErr w:type="gramEnd"/>
                  <w:r w:rsidRPr="00FC50E5">
                    <w:rPr>
                      <w:rFonts w:ascii="Arial" w:hAnsi="Arial" w:cs="Arial"/>
                    </w:rPr>
                    <w:t xml:space="preserve"> will the learners learn from this game (or more likely, what learning objectives are being reinforced by this game)? If it's for school use, where does it fit into the curriculum? (</w:t>
                  </w:r>
                  <w:r w:rsidR="00581B13">
                    <w:rPr>
                      <w:rFonts w:ascii="Arial" w:hAnsi="Arial" w:cs="Arial"/>
                    </w:rPr>
                    <w:t xml:space="preserve">See </w:t>
                  </w:r>
                  <w:r w:rsidR="00581B13">
                    <w:rPr>
                      <w:rFonts w:ascii="Arial" w:hAnsi="Arial" w:cs="Arial"/>
                    </w:rPr>
                    <w:fldChar w:fldCharType="begin"/>
                  </w:r>
                  <w:r w:rsidR="00AD16BC">
                    <w:rPr>
                      <w:rFonts w:ascii="Arial" w:hAnsi="Arial" w:cs="Arial"/>
                    </w:rPr>
                    <w:instrText xml:space="preserve"> ADDIN EN.CITE &lt;EndNote&gt;&lt;Cite&gt;&lt;Year&gt;2009&lt;/Year&gt;&lt;RecNum&gt;376&lt;/RecNum&gt;&lt;record&gt;&lt;rec-number&gt;376&lt;/rec-number&gt;&lt;foreign-keys&gt;&lt;key app="EN" db-id="2rsffzae7v00p7epxeap5sfzdewzfaxs09tt"&gt;376&lt;/key&gt;&lt;/foreign-keys&gt;&lt;ref-type name="Web Page"&gt;12&lt;/ref-type&gt;&lt;contributors&gt;&lt;/contributors&gt;&lt;titles&gt;&lt;title&gt;National Standards&lt;/title&gt;&lt;/titles&gt;&lt;volume&gt;2009&lt;/volume&gt;&lt;number&gt;March 22nd&lt;/number&gt;&lt;dates&gt;&lt;year&gt;2009&lt;/year&gt;&lt;/dates&gt;&lt;publisher&gt;Education World&lt;/publisher&gt;&lt;urls&gt;&lt;related-urls&gt;&lt;url&gt;http://www.education-world.com/standards/national/index.shtml&lt;/url&gt;&lt;/related-urls&gt;&lt;/urls&gt;&lt;/record&gt;&lt;/Cite&gt;&lt;/EndNote&gt;</w:instrText>
                  </w:r>
                  <w:r w:rsidR="00581B13">
                    <w:rPr>
                      <w:rFonts w:ascii="Arial" w:hAnsi="Arial" w:cs="Arial"/>
                    </w:rPr>
                    <w:fldChar w:fldCharType="separate"/>
                  </w:r>
                  <w:r w:rsidR="00581B13">
                    <w:rPr>
                      <w:rFonts w:ascii="Arial" w:hAnsi="Arial" w:cs="Arial"/>
                      <w:noProof/>
                    </w:rPr>
                    <w:t>("National Standards," 2009)</w:t>
                  </w:r>
                  <w:r w:rsidR="00581B13">
                    <w:rPr>
                      <w:rFonts w:ascii="Arial" w:hAnsi="Arial" w:cs="Arial"/>
                    </w:rPr>
                    <w:fldChar w:fldCharType="end"/>
                  </w:r>
                  <w:r w:rsidR="00581B13">
                    <w:rPr>
                      <w:rFonts w:ascii="Arial" w:hAnsi="Arial" w:cs="Arial"/>
                    </w:rPr>
                    <w:t xml:space="preserve">National Standards (2009) for links to </w:t>
                  </w:r>
                  <w:r w:rsidRPr="00FC50E5">
                    <w:rPr>
                      <w:rFonts w:ascii="Arial" w:hAnsi="Arial" w:cs="Arial"/>
                    </w:rPr>
                    <w:t>curricular frameworks</w:t>
                  </w:r>
                  <w:r w:rsidR="00581B13">
                    <w:rPr>
                      <w:rFonts w:ascii="Arial" w:hAnsi="Arial" w:cs="Arial"/>
                    </w:rPr>
                    <w:t>.)</w:t>
                  </w:r>
                </w:p>
                <w:p w:rsidR="00300A9C" w:rsidRPr="00FC50E5" w:rsidRDefault="00300A9C" w:rsidP="00300A9C">
                  <w:pPr>
                    <w:spacing w:before="100" w:beforeAutospacing="1" w:after="100" w:afterAutospacing="1"/>
                    <w:rPr>
                      <w:rFonts w:ascii="Arial" w:hAnsi="Arial" w:cs="Arial"/>
                    </w:rPr>
                  </w:pPr>
                  <w:r w:rsidRPr="00300A9C">
                    <w:rPr>
                      <w:rFonts w:ascii="Arial" w:hAnsi="Arial" w:cs="Arial"/>
                      <w:b/>
                      <w:color w:val="auto"/>
                      <w:kern w:val="0"/>
                    </w:rPr>
                    <w:t>Learners</w:t>
                  </w:r>
                  <w:r w:rsidRPr="00300A9C">
                    <w:rPr>
                      <w:rFonts w:ascii="Arial" w:hAnsi="Arial" w:cs="Arial"/>
                      <w:b/>
                      <w:color w:val="auto"/>
                      <w:kern w:val="0"/>
                    </w:rPr>
                    <w:br/>
                  </w:r>
                  <w:proofErr w:type="gramStart"/>
                  <w:r w:rsidRPr="00FC50E5">
                    <w:rPr>
                      <w:rFonts w:ascii="Arial" w:hAnsi="Arial" w:cs="Arial"/>
                    </w:rPr>
                    <w:t>Who</w:t>
                  </w:r>
                  <w:proofErr w:type="gramEnd"/>
                  <w:r w:rsidRPr="00FC50E5">
                    <w:rPr>
                      <w:rFonts w:ascii="Arial" w:hAnsi="Arial" w:cs="Arial"/>
                    </w:rPr>
                    <w:t xml:space="preserve"> is the game designed for? Describe them in terms of their age, grade level, affinity towards the subject matter, and anything special about them that the reader should know.</w:t>
                  </w:r>
                </w:p>
                <w:p w:rsidR="00ED1100" w:rsidRPr="00300A9C" w:rsidRDefault="00300A9C" w:rsidP="00300A9C">
                  <w:pPr>
                    <w:spacing w:before="100" w:beforeAutospacing="1" w:after="100" w:afterAutospacing="1"/>
                    <w:rPr>
                      <w:rFonts w:ascii="Arial" w:hAnsi="Arial" w:cs="Arial"/>
                    </w:rPr>
                  </w:pPr>
                  <w:r w:rsidRPr="00300A9C">
                    <w:rPr>
                      <w:rFonts w:ascii="Arial" w:hAnsi="Arial" w:cs="Arial"/>
                      <w:b/>
                      <w:color w:val="auto"/>
                      <w:kern w:val="0"/>
                    </w:rPr>
                    <w:t>Context of Use</w:t>
                  </w:r>
                  <w:r w:rsidRPr="00300A9C">
                    <w:rPr>
                      <w:rFonts w:ascii="Arial" w:hAnsi="Arial" w:cs="Arial"/>
                      <w:b/>
                      <w:color w:val="auto"/>
                      <w:kern w:val="0"/>
                    </w:rPr>
                    <w:br/>
                  </w:r>
                  <w:proofErr w:type="gramStart"/>
                  <w:r w:rsidRPr="00FC50E5">
                    <w:rPr>
                      <w:rFonts w:ascii="Arial" w:hAnsi="Arial" w:cs="Arial"/>
                    </w:rPr>
                    <w:t>Where</w:t>
                  </w:r>
                  <w:proofErr w:type="gramEnd"/>
                  <w:r w:rsidRPr="00FC50E5">
                    <w:rPr>
                      <w:rFonts w:ascii="Arial" w:hAnsi="Arial" w:cs="Arial"/>
                    </w:rPr>
                    <w:t xml:space="preserve"> would </w:t>
                  </w:r>
                  <w:r w:rsidR="00C029FC">
                    <w:rPr>
                      <w:rFonts w:ascii="Arial" w:hAnsi="Arial" w:cs="Arial"/>
                    </w:rPr>
                    <w:t>the</w:t>
                  </w:r>
                  <w:r w:rsidRPr="00FC50E5">
                    <w:rPr>
                      <w:rFonts w:ascii="Arial" w:hAnsi="Arial" w:cs="Arial"/>
                    </w:rPr>
                    <w:t xml:space="preserve"> game be used? </w:t>
                  </w:r>
                  <w:proofErr w:type="gramStart"/>
                  <w:r w:rsidRPr="00FC50E5">
                    <w:rPr>
                      <w:rFonts w:ascii="Arial" w:hAnsi="Arial" w:cs="Arial"/>
                    </w:rPr>
                    <w:t>At home?</w:t>
                  </w:r>
                  <w:proofErr w:type="gramEnd"/>
                  <w:r w:rsidRPr="00FC50E5">
                    <w:rPr>
                      <w:rFonts w:ascii="Arial" w:hAnsi="Arial" w:cs="Arial"/>
                    </w:rPr>
                    <w:t xml:space="preserve"> </w:t>
                  </w:r>
                  <w:proofErr w:type="gramStart"/>
                  <w:r w:rsidRPr="00FC50E5">
                    <w:rPr>
                      <w:rFonts w:ascii="Arial" w:hAnsi="Arial" w:cs="Arial"/>
                    </w:rPr>
                    <w:t>At school?</w:t>
                  </w:r>
                  <w:proofErr w:type="gramEnd"/>
                  <w:r w:rsidRPr="00FC50E5">
                    <w:rPr>
                      <w:rFonts w:ascii="Arial" w:hAnsi="Arial" w:cs="Arial"/>
                    </w:rPr>
                    <w:t xml:space="preserve"> </w:t>
                  </w:r>
                  <w:proofErr w:type="gramStart"/>
                  <w:r w:rsidRPr="00FC50E5">
                    <w:rPr>
                      <w:rFonts w:ascii="Arial" w:hAnsi="Arial" w:cs="Arial"/>
                    </w:rPr>
                    <w:t>In a training facility?</w:t>
                  </w:r>
                  <w:proofErr w:type="gramEnd"/>
                  <w:r w:rsidRPr="00FC50E5">
                    <w:rPr>
                      <w:rFonts w:ascii="Arial" w:hAnsi="Arial" w:cs="Arial"/>
                    </w:rPr>
                    <w:t xml:space="preserve"> If in a school, what </w:t>
                  </w:r>
                  <w:r w:rsidR="00F734ED" w:rsidRPr="00FC50E5">
                    <w:rPr>
                      <w:rFonts w:ascii="Arial" w:hAnsi="Arial" w:cs="Arial"/>
                    </w:rPr>
                    <w:t>accommodations</w:t>
                  </w:r>
                  <w:r w:rsidRPr="00FC50E5">
                    <w:rPr>
                      <w:rFonts w:ascii="Arial" w:hAnsi="Arial" w:cs="Arial"/>
                    </w:rPr>
                    <w:t xml:space="preserve"> would you need to make to do it in a typical classroom? Is it designed to be played more than once? What would happen prior to the game? What would happen after it? </w:t>
                  </w:r>
                  <w:proofErr w:type="gramStart"/>
                  <w:r w:rsidRPr="00FC50E5">
                    <w:rPr>
                      <w:rFonts w:ascii="Arial" w:hAnsi="Arial" w:cs="Arial"/>
                    </w:rPr>
                    <w:t>Would it be used within a formal instructional setting or informally elsewhere?</w:t>
                  </w:r>
                  <w:proofErr w:type="gramEnd"/>
                  <w:r w:rsidRPr="00FC50E5">
                    <w:rPr>
                      <w:rFonts w:ascii="Arial" w:hAnsi="Arial" w:cs="Arial"/>
                    </w:rPr>
                    <w:t xml:space="preserve"> Would it be used by individuals or groups? Could it be used in a one-computer classroom by a group? Is it internet-savvy? </w:t>
                  </w:r>
                  <w:proofErr w:type="gramStart"/>
                  <w:r w:rsidRPr="00FC50E5">
                    <w:rPr>
                      <w:rFonts w:ascii="Arial" w:hAnsi="Arial" w:cs="Arial"/>
                    </w:rPr>
                    <w:t>Multiplayer?</w:t>
                  </w:r>
                  <w:proofErr w:type="gramEnd"/>
                  <w:r w:rsidRPr="00FC50E5">
                    <w:rPr>
                      <w:rFonts w:ascii="Arial" w:hAnsi="Arial" w:cs="Arial"/>
                    </w:rPr>
                    <w:t xml:space="preserve"> Is the game designed to be replayed multiple times? How long would a single playing of the game take? What platform(s) </w:t>
                  </w:r>
                  <w:r w:rsidR="005D4A92">
                    <w:rPr>
                      <w:rFonts w:ascii="Arial" w:hAnsi="Arial" w:cs="Arial"/>
                    </w:rPr>
                    <w:t>is it</w:t>
                  </w:r>
                  <w:r w:rsidRPr="00FC50E5">
                    <w:rPr>
                      <w:rFonts w:ascii="Arial" w:hAnsi="Arial" w:cs="Arial"/>
                    </w:rPr>
                    <w:t xml:space="preserve"> developed for?</w:t>
                  </w:r>
                </w:p>
                <w:p w:rsidR="00E24A84" w:rsidRDefault="005C311B" w:rsidP="00300A9C">
                  <w:pPr>
                    <w:spacing w:before="100" w:beforeAutospacing="1" w:after="100" w:afterAutospacing="1"/>
                    <w:rPr>
                      <w:rFonts w:ascii="Arial" w:hAnsi="Arial" w:cs="Arial"/>
                    </w:rPr>
                  </w:pPr>
                  <w:r>
                    <w:rPr>
                      <w:rFonts w:ascii="Arial" w:hAnsi="Arial" w:cs="Arial"/>
                      <w:b/>
                    </w:rPr>
                    <w:t>Assessing Learning</w:t>
                  </w:r>
                </w:p>
                <w:p w:rsidR="00E24A84" w:rsidRPr="00D82EC9" w:rsidRDefault="005C311B" w:rsidP="00E24A84">
                  <w:pPr>
                    <w:numPr>
                      <w:ilvl w:val="0"/>
                      <w:numId w:val="11"/>
                    </w:numPr>
                    <w:spacing w:before="100" w:beforeAutospacing="1" w:after="100" w:afterAutospacing="1"/>
                    <w:rPr>
                      <w:rFonts w:ascii="Arial" w:hAnsi="Arial" w:cs="Arial"/>
                      <w:color w:val="auto"/>
                    </w:rPr>
                  </w:pPr>
                  <w:r w:rsidRPr="00D82EC9">
                    <w:rPr>
                      <w:rFonts w:ascii="Arial" w:hAnsi="Arial" w:cs="Arial"/>
                      <w:color w:val="auto"/>
                    </w:rPr>
                    <w:t xml:space="preserve">Using Rice’s </w:t>
                  </w:r>
                  <w:r w:rsidR="00C60DF2" w:rsidRPr="00D82EC9">
                    <w:rPr>
                      <w:rFonts w:ascii="Arial" w:hAnsi="Arial" w:cs="Arial"/>
                      <w:color w:val="auto"/>
                    </w:rPr>
                    <w:t xml:space="preserve">(2007) </w:t>
                  </w:r>
                  <w:r w:rsidRPr="00D82EC9">
                    <w:rPr>
                      <w:rFonts w:ascii="Arial" w:hAnsi="Arial" w:cs="Arial"/>
                      <w:color w:val="auto"/>
                    </w:rPr>
                    <w:t xml:space="preserve">Evaluation Rubric for </w:t>
                  </w:r>
                  <w:r w:rsidR="00C60DF2" w:rsidRPr="00D82EC9">
                    <w:rPr>
                      <w:rFonts w:ascii="Arial" w:hAnsi="Arial" w:cs="Arial"/>
                      <w:color w:val="auto"/>
                    </w:rPr>
                    <w:t>Higher Order Thinking, evaluate the game that you investigated.</w:t>
                  </w:r>
                </w:p>
                <w:p w:rsidR="00300A9C" w:rsidRPr="00D82EC9" w:rsidRDefault="00C60DF2" w:rsidP="00300A9C">
                  <w:pPr>
                    <w:numPr>
                      <w:ilvl w:val="0"/>
                      <w:numId w:val="11"/>
                    </w:numPr>
                    <w:spacing w:before="100" w:beforeAutospacing="1" w:after="100" w:afterAutospacing="1"/>
                    <w:rPr>
                      <w:rFonts w:ascii="Arial" w:hAnsi="Arial" w:cs="Arial"/>
                      <w:color w:val="auto"/>
                    </w:rPr>
                  </w:pPr>
                  <w:r w:rsidRPr="00D82EC9">
                    <w:rPr>
                      <w:rFonts w:ascii="Arial" w:hAnsi="Arial" w:cs="Arial"/>
                      <w:color w:val="auto"/>
                    </w:rPr>
                    <w:t xml:space="preserve">What is your analysis of this critique and what might it say regarding use of this game in an instructional setting. </w:t>
                  </w:r>
                </w:p>
                <w:p w:rsidR="00300A9C" w:rsidRPr="00300A9C" w:rsidRDefault="00300A9C" w:rsidP="00300A9C">
                  <w:pPr>
                    <w:spacing w:before="100" w:beforeAutospacing="1" w:after="100" w:afterAutospacing="1"/>
                    <w:rPr>
                      <w:rFonts w:ascii="Arial" w:hAnsi="Arial" w:cs="Arial"/>
                      <w:color w:val="FFFFFE"/>
                    </w:rPr>
                  </w:pPr>
                </w:p>
              </w:txbxContent>
            </v:textbox>
            <w10:wrap anchory="page"/>
          </v:shape>
        </w:pict>
      </w:r>
      <w:r w:rsidRPr="00C61B02">
        <w:rPr>
          <w:noProof/>
          <w:color w:val="auto"/>
          <w:kern w:val="0"/>
          <w:sz w:val="24"/>
          <w:szCs w:val="24"/>
        </w:rPr>
        <w:pict>
          <v:shape id="_x0000_s1047" type="#_x0000_t202" style="position:absolute;left:0;text-align:left;margin-left:80.55pt;margin-top:183.65pt;width:170.2pt;height:23.3pt;z-index:251660288;mso-wrap-distance-left:2.88pt;mso-wrap-distance-top:2.88pt;mso-wrap-distance-right:2.88pt;mso-wrap-distance-bottom:2.88pt;mso-position-vertical-relative:page" o:regroupid="1" filled="f" fillcolor="#fffffe [rgb(255,255,254) ink(6,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style="mso-next-textbox:#_x0000_s1047;mso-column-margin:5.76pt" inset="2.88pt,2.88pt,2.88pt,2.88pt">
              <w:txbxContent>
                <w:p w:rsidR="00ED1100" w:rsidRDefault="00BD2969" w:rsidP="00ED1100">
                  <w:pPr>
                    <w:widowControl w:val="0"/>
                    <w:spacing w:line="320" w:lineRule="exact"/>
                    <w:jc w:val="center"/>
                    <w:rPr>
                      <w:rFonts w:ascii="Arial" w:hAnsi="Arial" w:cs="Arial"/>
                      <w:color w:val="2E3640"/>
                      <w:w w:val="90"/>
                      <w:sz w:val="24"/>
                      <w:szCs w:val="24"/>
                    </w:rPr>
                  </w:pPr>
                  <w:r>
                    <w:rPr>
                      <w:rFonts w:ascii="Arial" w:hAnsi="Arial" w:cs="Arial"/>
                      <w:color w:val="2E3640"/>
                      <w:spacing w:val="40"/>
                      <w:w w:val="90"/>
                      <w:sz w:val="24"/>
                      <w:szCs w:val="24"/>
                    </w:rPr>
                    <w:t>Requirements</w:t>
                  </w:r>
                </w:p>
              </w:txbxContent>
            </v:textbox>
            <w10:wrap anchory="page"/>
          </v:shape>
        </w:pict>
      </w:r>
      <w:r w:rsidR="00472736" w:rsidRPr="00472736">
        <w:rPr>
          <w:noProof/>
        </w:rPr>
        <w:t xml:space="preserve"> </w:t>
      </w:r>
      <w:r w:rsidR="006D3697">
        <w:rPr>
          <w:noProof/>
        </w:rPr>
        <w:drawing>
          <wp:inline distT="0" distB="0" distL="0" distR="0">
            <wp:extent cx="1986734" cy="1487965"/>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a:srcRect/>
                    <a:stretch>
                      <a:fillRect/>
                    </a:stretch>
                  </pic:blipFill>
                  <pic:spPr bwMode="auto">
                    <a:xfrm>
                      <a:off x="0" y="0"/>
                      <a:ext cx="1986734" cy="1487965"/>
                    </a:xfrm>
                    <a:prstGeom prst="rect">
                      <a:avLst/>
                    </a:prstGeom>
                    <a:noFill/>
                    <a:ln w="9525">
                      <a:noFill/>
                      <a:miter lim="800000"/>
                      <a:headEnd/>
                      <a:tailEnd/>
                    </a:ln>
                  </pic:spPr>
                </pic:pic>
              </a:graphicData>
            </a:graphic>
          </wp:inline>
        </w:drawing>
      </w:r>
      <w:r w:rsidRPr="00C61B02">
        <w:rPr>
          <w:noProof/>
          <w:color w:val="auto"/>
          <w:kern w:val="0"/>
          <w:sz w:val="24"/>
          <w:szCs w:val="24"/>
        </w:rPr>
        <w:pict>
          <v:group id="_x0000_s1034" style="position:absolute;left:0;text-align:left;margin-left:427.65pt;margin-top:640.75pt;width:28.55pt;height:30.85pt;z-index:251653120;mso-position-horizontal-relative:text;mso-position-vertical-relative:page" coordorigin="114379548,106280986" coordsize="450000,487500" o:regroupid="1">
            <v:shape id="_x0000_s1035" style="position:absolute;left:114398298;top:106460986;width:431250;height:307500" coordsize="115,82" path="m101,37hdc84,64,49,71,23,54,12,47,4,36,,24,2,40,11,56,26,65,52,82,87,75,103,48,113,34,115,16,110,v1,13,-2,26,-9,37xe" fillcolor="#e33830 [rgb(227,56,48) cmyk(1.18,97.6,95.3,0)]" stroked="f" strokecolor="#212120 [rgb(33,33,32) cmyk(0,0,0,100)]" o:cliptowrap="t">
              <v:fill color2="#efb32f [rgb(239,179,47) cmyk(5.1,27.1,98,0)]" rotate="t" angle="-135" focus="100%" type="gradient"/>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6" style="position:absolute;left:114379548;top:106355986;width:408750;height:363750" coordsize="109,97" path="m77,81hdc46,88,16,68,10,38,7,25,9,12,15,,5,13,,30,4,47v6,31,36,50,67,44c88,87,102,76,109,61,101,71,90,78,77,81xe" fillcolor="#e33830 [rgb(227,56,48) cmyk(1.18,97.6,95.3,0)]" stroked="f" strokecolor="#212120 [rgb(33,33,32) cmyk(0,0,0,100)]" o:cliptowrap="t">
              <v:fill color2="#efb32f [rgb(239,179,47) cmyk(5.1,27.1,98,0)]" rotate="t" angle="-135" focus="100%" type="gradient"/>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7" style="position:absolute;left:114420798;top:106295986;width:236250;height:333750" coordsize="63,89" path="m34,78hdc14,65,8,38,21,18,27,9,35,3,45,,32,1,20,8,13,20,,40,5,67,26,80v11,8,25,9,37,5c53,86,43,84,34,78xe" fillcolor="#e33830 [rgb(227,56,48) cmyk(1.18,97.6,95.3,0)]" stroked="f" strokecolor="#212120 [rgb(33,33,32) cmyk(0,0,0,100)]" o:cliptowrap="t">
              <v:fill color2="#ef792f [rgb(239,121,47) cmyk(0,63.1,98,0)]" rotate="t" angle="-45" type="gradient"/>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8" style="position:absolute;left:114458298;top:106280986;width:281250;height:318750" coordsize="75,85" path="m12,60hdc7,36,22,13,46,7v10,-2,20,,29,4c65,3,52,,38,3,15,8,,31,5,55,8,68,16,79,28,85,20,79,14,70,12,60xe" fillcolor="#e33830 [rgb(227,56,48) cmyk(1.18,97.6,95.3,0)]" stroked="f" strokecolor="#212120 [rgb(33,33,32) cmyk(0,0,0,100)]" o:cliptowrap="t">
              <v:fill color2="#ef792f [rgb(239,121,47) cmyk(0,63.1,98,0)]" rotate="t" angle="-45" type="gradient"/>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9" style="position:absolute;left:114525798;top:106344736;width:187500;height:225000" coordsize="50,60" path="m10,43hdc5,27,14,10,30,5,37,3,44,4,50,6,43,1,34,,25,3,9,8,,25,5,41v3,9,9,15,17,19c17,56,12,50,10,43xe" fillcolor="#efb32f [rgb(239,179,47) cmyk(5.1,27.1,98,0)]" stroked="f" strokecolor="#212120 [rgb(33,33,32) cmyk(0,0,0,100)]" o:cliptowrap="t">
              <v:fill color2="#e33830 [rgb(227,56,48) cmyk(1.18,97.6,95.3,0)]" rotate="t" angle="-45" focus="100%" type="gradient"/>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40" style="position:absolute;left:114552048;top:106344736;width:228750;height:172500" coordsize="61,46" path="m7,26hdc14,11,33,5,48,13v6,4,11,9,13,15c60,20,54,12,46,7,31,,13,5,5,20,,29,,38,4,46,2,40,3,32,7,26xe" fillcolor="#efb32f [rgb(239,179,47) cmyk(5.1,27.1,98,0)]" stroked="f" strokecolor="#212120 [rgb(33,33,32) cmyk(0,0,0,100)]" o:cliptowrap="t">
              <v:fill color2="#e33830 [rgb(227,56,48) cmyk(1.18,97.6,95.3,0)]" rotate="t" angle="-45" focus="100%" type="gradient"/>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w10:wrap anchory="page"/>
          </v:group>
        </w:pict>
      </w:r>
    </w:p>
    <w:p w:rsidR="00581B13" w:rsidRDefault="00581B13" w:rsidP="0001341E">
      <w:pPr>
        <w:jc w:val="right"/>
        <w:rPr>
          <w:noProof/>
        </w:rPr>
      </w:pPr>
    </w:p>
    <w:p w:rsidR="00AD16BC" w:rsidRDefault="00581B13" w:rsidP="00AD16BC">
      <w:pPr>
        <w:ind w:left="720" w:hanging="720"/>
        <w:jc w:val="right"/>
        <w:rPr>
          <w:noProof/>
        </w:rPr>
      </w:pPr>
      <w:r w:rsidRPr="00C61B02">
        <w:rPr>
          <w:noProof/>
          <w:color w:val="auto"/>
          <w:kern w:val="0"/>
          <w:sz w:val="24"/>
          <w:szCs w:val="24"/>
        </w:rPr>
        <w:pict>
          <v:rect id="_x0000_s1027" style="position:absolute;left:0;text-align:left;margin-left:341.35pt;margin-top:183.65pt;width:234.65pt;height:590pt;z-index:251645952;mso-wrap-distance-left:2.88pt;mso-wrap-distance-top:2.88pt;mso-wrap-distance-right:2.88pt;mso-wrap-distance-bottom:2.88pt;mso-position-vertical-relative:page" o:regroupid="1" fillcolor="#2e3640 [rgb(46,54,64) ink(4,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inset="2.88pt,2.88pt,2.88pt,2.88pt"/>
            <w10:wrap anchory="page"/>
          </v:rect>
        </w:pict>
      </w:r>
      <w:r w:rsidRPr="00C61B02">
        <w:rPr>
          <w:noProof/>
          <w:color w:val="auto"/>
          <w:kern w:val="0"/>
          <w:sz w:val="24"/>
          <w:szCs w:val="24"/>
        </w:rPr>
        <w:pict>
          <v:shape id="_x0000_s1044" type="#_x0000_t202" style="position:absolute;left:0;text-align:left;margin-left:346.65pt;margin-top:183.65pt;width:219.45pt;height:590pt;z-index:251657216;mso-wrap-distance-left:2.88pt;mso-wrap-distance-top:2.88pt;mso-wrap-distance-right:2.88pt;mso-wrap-distance-bottom:2.88pt;mso-position-vertical-relative:page" o:regroupid="1" filled="f" fillcolor="#fffffe [rgb(255,255,254) ink(6,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style="mso-next-textbox:#_x0000_s1044;mso-column-margin:5.76pt" inset="2.88pt,2.88pt,2.88pt,2.88pt">
              <w:txbxContent>
                <w:p w:rsidR="00581B13" w:rsidRDefault="00581B13" w:rsidP="00300A9C">
                  <w:pPr>
                    <w:spacing w:before="100" w:beforeAutospacing="1" w:after="100" w:afterAutospacing="1"/>
                    <w:rPr>
                      <w:rFonts w:ascii="Arial" w:hAnsi="Arial" w:cs="Arial"/>
                      <w:color w:val="FFFFFF" w:themeColor="background1"/>
                      <w:sz w:val="15"/>
                      <w:szCs w:val="15"/>
                    </w:rPr>
                  </w:pPr>
                </w:p>
                <w:p w:rsidR="00EA1BCE" w:rsidRPr="00300A9C" w:rsidRDefault="00300A9C" w:rsidP="00300A9C">
                  <w:pPr>
                    <w:spacing w:before="100" w:beforeAutospacing="1" w:after="100" w:afterAutospacing="1"/>
                    <w:rPr>
                      <w:rFonts w:ascii="Arial" w:hAnsi="Arial" w:cs="Arial"/>
                      <w:color w:val="FFFFFF" w:themeColor="background1"/>
                      <w:sz w:val="15"/>
                      <w:szCs w:val="15"/>
                    </w:rPr>
                  </w:pPr>
                  <w:r w:rsidRPr="00FC50E5">
                    <w:rPr>
                      <w:rFonts w:ascii="Arial" w:hAnsi="Arial" w:cs="Arial"/>
                      <w:color w:val="FFFFFF" w:themeColor="background1"/>
                      <w:sz w:val="15"/>
                      <w:szCs w:val="15"/>
                    </w:rPr>
                    <w:t>What's the game goal? What's the end state that players are striving for (e.g., to be the first to reach the Finish square, or to be the first to reach 100 points.)</w:t>
                  </w:r>
                </w:p>
                <w:p w:rsidR="00EA1BCE" w:rsidRPr="001340ED" w:rsidRDefault="00300A9C" w:rsidP="00EA1BCE">
                  <w:pPr>
                    <w:widowControl w:val="0"/>
                    <w:spacing w:line="320" w:lineRule="exact"/>
                    <w:jc w:val="center"/>
                    <w:rPr>
                      <w:rFonts w:ascii="Arial" w:hAnsi="Arial" w:cs="Arial"/>
                      <w:color w:val="FFFFFE"/>
                      <w:spacing w:val="48"/>
                      <w:w w:val="90"/>
                      <w:sz w:val="24"/>
                      <w:szCs w:val="24"/>
                    </w:rPr>
                  </w:pPr>
                  <w:r w:rsidRPr="001340ED">
                    <w:rPr>
                      <w:rFonts w:ascii="Arial" w:hAnsi="Arial" w:cs="Arial"/>
                      <w:color w:val="FFFFFE"/>
                      <w:spacing w:val="48"/>
                      <w:w w:val="90"/>
                      <w:sz w:val="24"/>
                      <w:szCs w:val="24"/>
                    </w:rPr>
                    <w:t>Design Details</w:t>
                  </w:r>
                </w:p>
                <w:p w:rsidR="00300A9C" w:rsidRPr="00FC50E5" w:rsidRDefault="00300A9C" w:rsidP="00300A9C">
                  <w:pPr>
                    <w:spacing w:before="100" w:beforeAutospacing="1" w:after="100" w:afterAutospacing="1"/>
                    <w:rPr>
                      <w:rFonts w:ascii="Arial" w:hAnsi="Arial" w:cs="Arial"/>
                      <w:color w:val="FFFFFF" w:themeColor="background1"/>
                      <w:sz w:val="15"/>
                      <w:szCs w:val="15"/>
                    </w:rPr>
                  </w:pPr>
                  <w:r w:rsidRPr="00FC50E5">
                    <w:rPr>
                      <w:rFonts w:ascii="Arial" w:hAnsi="Arial" w:cs="Arial"/>
                      <w:i/>
                      <w:iCs/>
                      <w:color w:val="FFFFFF" w:themeColor="background1"/>
                      <w:sz w:val="15"/>
                      <w:szCs w:val="15"/>
                    </w:rPr>
                    <w:t>Universal Elements</w:t>
                  </w:r>
                </w:p>
                <w:p w:rsidR="00300A9C" w:rsidRPr="00D82EC9" w:rsidRDefault="00E24A84" w:rsidP="00D82EC9">
                  <w:pPr>
                    <w:pStyle w:val="ListParagraph"/>
                    <w:numPr>
                      <w:ilvl w:val="0"/>
                      <w:numId w:val="13"/>
                    </w:numPr>
                    <w:spacing w:before="100" w:beforeAutospacing="1" w:after="100" w:afterAutospacing="1"/>
                    <w:rPr>
                      <w:rFonts w:ascii="Arial" w:hAnsi="Arial" w:cs="Arial"/>
                      <w:color w:val="FFFFFF" w:themeColor="background1"/>
                      <w:sz w:val="15"/>
                      <w:szCs w:val="15"/>
                    </w:rPr>
                  </w:pPr>
                  <w:r w:rsidRPr="00D82EC9">
                    <w:rPr>
                      <w:rFonts w:ascii="Arial" w:hAnsi="Arial" w:cs="Arial"/>
                      <w:color w:val="FFFFFF" w:themeColor="background1"/>
                      <w:sz w:val="15"/>
                      <w:szCs w:val="15"/>
                    </w:rPr>
                    <w:t>Describe</w:t>
                  </w:r>
                  <w:r w:rsidR="00300A9C" w:rsidRPr="00D82EC9">
                    <w:rPr>
                      <w:rFonts w:ascii="Arial" w:hAnsi="Arial" w:cs="Arial"/>
                      <w:color w:val="FFFFFF" w:themeColor="background1"/>
                      <w:sz w:val="15"/>
                      <w:szCs w:val="15"/>
                    </w:rPr>
                    <w:t xml:space="preserve"> the overall look and feel of the game. What graphics and sounds </w:t>
                  </w:r>
                  <w:r w:rsidRPr="00D82EC9">
                    <w:rPr>
                      <w:rFonts w:ascii="Arial" w:hAnsi="Arial" w:cs="Arial"/>
                      <w:color w:val="FFFFFF" w:themeColor="background1"/>
                      <w:sz w:val="15"/>
                      <w:szCs w:val="15"/>
                    </w:rPr>
                    <w:t>were</w:t>
                  </w:r>
                  <w:r w:rsidR="00300A9C" w:rsidRPr="00D82EC9">
                    <w:rPr>
                      <w:rFonts w:ascii="Arial" w:hAnsi="Arial" w:cs="Arial"/>
                      <w:color w:val="FFFFFF" w:themeColor="background1"/>
                      <w:sz w:val="15"/>
                      <w:szCs w:val="15"/>
                    </w:rPr>
                    <w:t xml:space="preserve"> used? Cartoonish? Photorealistic? Wacky? Business-like? Colorful? Muted?</w:t>
                  </w:r>
                </w:p>
                <w:p w:rsidR="00300A9C" w:rsidRPr="00FC50E5" w:rsidRDefault="00300A9C" w:rsidP="00300A9C">
                  <w:pPr>
                    <w:spacing w:before="100" w:beforeAutospacing="1" w:after="100" w:afterAutospacing="1"/>
                    <w:rPr>
                      <w:rFonts w:ascii="Arial" w:hAnsi="Arial" w:cs="Arial"/>
                      <w:color w:val="FFFFFF" w:themeColor="background1"/>
                      <w:sz w:val="15"/>
                      <w:szCs w:val="15"/>
                    </w:rPr>
                  </w:pPr>
                  <w:r w:rsidRPr="00FC50E5">
                    <w:rPr>
                      <w:rFonts w:ascii="Arial" w:hAnsi="Arial" w:cs="Arial"/>
                      <w:i/>
                      <w:iCs/>
                      <w:color w:val="FFFFFF" w:themeColor="background1"/>
                      <w:sz w:val="15"/>
                      <w:szCs w:val="15"/>
                    </w:rPr>
                    <w:t>Specific Elements</w:t>
                  </w:r>
                </w:p>
                <w:p w:rsidR="00EA1BCE" w:rsidRPr="00E24A84" w:rsidRDefault="00E24A84" w:rsidP="00E24A84">
                  <w:pPr>
                    <w:pStyle w:val="ListParagraph"/>
                    <w:numPr>
                      <w:ilvl w:val="0"/>
                      <w:numId w:val="12"/>
                    </w:numPr>
                    <w:spacing w:before="100" w:beforeAutospacing="1" w:after="100" w:afterAutospacing="1"/>
                    <w:rPr>
                      <w:rFonts w:ascii="Arial" w:hAnsi="Arial" w:cs="Arial"/>
                      <w:color w:val="FFFFFF" w:themeColor="background1"/>
                      <w:sz w:val="15"/>
                      <w:szCs w:val="15"/>
                    </w:rPr>
                  </w:pPr>
                  <w:r w:rsidRPr="00E24A84">
                    <w:rPr>
                      <w:rFonts w:ascii="Arial" w:hAnsi="Arial" w:cs="Arial"/>
                      <w:color w:val="FFFFFF" w:themeColor="background1"/>
                      <w:sz w:val="15"/>
                      <w:szCs w:val="15"/>
                    </w:rPr>
                    <w:t xml:space="preserve">Game Format (e.g., </w:t>
                  </w:r>
                  <w:r w:rsidR="00300A9C" w:rsidRPr="00E24A84">
                    <w:rPr>
                      <w:rFonts w:ascii="Arial" w:hAnsi="Arial" w:cs="Arial"/>
                      <w:color w:val="FFFFFF" w:themeColor="background1"/>
                      <w:sz w:val="15"/>
                      <w:szCs w:val="15"/>
                    </w:rPr>
                    <w:t>adventure games,</w:t>
                  </w:r>
                  <w:r w:rsidRPr="00E24A84">
                    <w:rPr>
                      <w:rFonts w:ascii="Arial" w:hAnsi="Arial" w:cs="Arial"/>
                      <w:color w:val="FFFFFF" w:themeColor="background1"/>
                      <w:sz w:val="15"/>
                      <w:szCs w:val="15"/>
                    </w:rPr>
                    <w:t xml:space="preserve"> </w:t>
                  </w:r>
                  <w:r>
                    <w:rPr>
                      <w:rFonts w:ascii="Arial" w:hAnsi="Arial" w:cs="Arial"/>
                      <w:color w:val="FFFFFF" w:themeColor="background1"/>
                      <w:sz w:val="15"/>
                      <w:szCs w:val="15"/>
                    </w:rPr>
                    <w:t xml:space="preserve">branching stories, Quiz games, arcade games, simulation, </w:t>
                  </w:r>
                </w:p>
                <w:p w:rsidR="00D82EC9" w:rsidRDefault="00D82EC9" w:rsidP="00E24A84">
                  <w:pPr>
                    <w:widowControl w:val="0"/>
                    <w:spacing w:line="320" w:lineRule="exact"/>
                    <w:jc w:val="center"/>
                    <w:rPr>
                      <w:rFonts w:ascii="Arial" w:hAnsi="Arial" w:cs="Arial"/>
                      <w:color w:val="FFFFFE"/>
                      <w:spacing w:val="48"/>
                      <w:w w:val="90"/>
                      <w:sz w:val="24"/>
                      <w:szCs w:val="24"/>
                    </w:rPr>
                  </w:pPr>
                </w:p>
                <w:p w:rsidR="00E24A84" w:rsidRDefault="00D82EC9" w:rsidP="00E24A84">
                  <w:pPr>
                    <w:widowControl w:val="0"/>
                    <w:spacing w:line="320" w:lineRule="exact"/>
                    <w:jc w:val="center"/>
                    <w:rPr>
                      <w:rFonts w:ascii="Arial" w:hAnsi="Arial" w:cs="Arial"/>
                      <w:color w:val="FFFFFE"/>
                      <w:spacing w:val="48"/>
                      <w:w w:val="90"/>
                      <w:sz w:val="24"/>
                      <w:szCs w:val="24"/>
                    </w:rPr>
                  </w:pPr>
                  <w:r>
                    <w:rPr>
                      <w:rFonts w:ascii="Arial" w:hAnsi="Arial" w:cs="Arial"/>
                      <w:color w:val="FFFFFE"/>
                      <w:spacing w:val="48"/>
                      <w:w w:val="90"/>
                      <w:sz w:val="24"/>
                      <w:szCs w:val="24"/>
                    </w:rPr>
                    <w:t>Write-up Details</w:t>
                  </w:r>
                </w:p>
                <w:p w:rsidR="00D82EC9" w:rsidRPr="00D82EC9" w:rsidRDefault="00D82EC9" w:rsidP="00D82EC9">
                  <w:pPr>
                    <w:spacing w:before="100" w:beforeAutospacing="1" w:after="100" w:afterAutospacing="1"/>
                    <w:rPr>
                      <w:rFonts w:ascii="Arial" w:hAnsi="Arial" w:cs="Arial"/>
                      <w:color w:val="FFFFFF" w:themeColor="background1"/>
                      <w:sz w:val="15"/>
                      <w:szCs w:val="15"/>
                    </w:rPr>
                  </w:pPr>
                  <w:r w:rsidRPr="00D82EC9">
                    <w:rPr>
                      <w:rFonts w:ascii="Arial" w:hAnsi="Arial" w:cs="Arial"/>
                      <w:color w:val="FFFFFF" w:themeColor="background1"/>
                      <w:sz w:val="15"/>
                      <w:szCs w:val="15"/>
                    </w:rPr>
                    <w:t xml:space="preserve">Prepare a </w:t>
                  </w:r>
                  <w:r w:rsidR="000A26D1">
                    <w:rPr>
                      <w:rFonts w:ascii="Arial" w:hAnsi="Arial" w:cs="Arial"/>
                      <w:color w:val="FFFFFF" w:themeColor="background1"/>
                      <w:sz w:val="15"/>
                      <w:szCs w:val="15"/>
                    </w:rPr>
                    <w:t xml:space="preserve">1 page </w:t>
                  </w:r>
                  <w:r w:rsidRPr="00D82EC9">
                    <w:rPr>
                      <w:rFonts w:ascii="Arial" w:hAnsi="Arial" w:cs="Arial"/>
                      <w:color w:val="FFFFFF" w:themeColor="background1"/>
                      <w:sz w:val="15"/>
                      <w:szCs w:val="15"/>
                    </w:rPr>
                    <w:t>synopsis of your game critique. Be sure to include:</w:t>
                  </w:r>
                  <w:r>
                    <w:rPr>
                      <w:rFonts w:ascii="Arial" w:hAnsi="Arial" w:cs="Arial"/>
                      <w:color w:val="FFFFFF" w:themeColor="background1"/>
                      <w:sz w:val="15"/>
                      <w:szCs w:val="15"/>
                    </w:rPr>
                    <w:t xml:space="preserve"> Overview, Instructional Objective, Learners, Context of Use, Assessing Learning, Object of Game, </w:t>
                  </w:r>
                  <w:proofErr w:type="gramStart"/>
                  <w:r>
                    <w:rPr>
                      <w:rFonts w:ascii="Arial" w:hAnsi="Arial" w:cs="Arial"/>
                      <w:color w:val="FFFFFF" w:themeColor="background1"/>
                      <w:sz w:val="15"/>
                      <w:szCs w:val="15"/>
                    </w:rPr>
                    <w:t>Design</w:t>
                  </w:r>
                  <w:proofErr w:type="gramEnd"/>
                  <w:r>
                    <w:rPr>
                      <w:rFonts w:ascii="Arial" w:hAnsi="Arial" w:cs="Arial"/>
                      <w:color w:val="FFFFFF" w:themeColor="background1"/>
                      <w:sz w:val="15"/>
                      <w:szCs w:val="15"/>
                    </w:rPr>
                    <w:t xml:space="preserve"> Details.</w:t>
                  </w:r>
                </w:p>
                <w:p w:rsidR="00D82EC9" w:rsidRDefault="00D82EC9" w:rsidP="00D82EC9">
                  <w:pPr>
                    <w:widowControl w:val="0"/>
                    <w:spacing w:line="320" w:lineRule="exact"/>
                    <w:jc w:val="center"/>
                    <w:rPr>
                      <w:rFonts w:ascii="Arial" w:hAnsi="Arial" w:cs="Arial"/>
                      <w:color w:val="FFFFFE"/>
                      <w:spacing w:val="48"/>
                      <w:w w:val="90"/>
                      <w:sz w:val="24"/>
                      <w:szCs w:val="24"/>
                    </w:rPr>
                  </w:pPr>
                  <w:r>
                    <w:rPr>
                      <w:rFonts w:ascii="Arial" w:hAnsi="Arial" w:cs="Arial"/>
                      <w:color w:val="FFFFFE"/>
                      <w:spacing w:val="48"/>
                      <w:w w:val="90"/>
                      <w:sz w:val="24"/>
                      <w:szCs w:val="24"/>
                    </w:rPr>
                    <w:t>Due Dates</w:t>
                  </w:r>
                </w:p>
                <w:p w:rsidR="00E24A84" w:rsidRPr="00D82EC9" w:rsidRDefault="00A43F20" w:rsidP="00D82EC9">
                  <w:pPr>
                    <w:spacing w:before="100" w:beforeAutospacing="1" w:after="100" w:afterAutospacing="1"/>
                    <w:rPr>
                      <w:rFonts w:ascii="Arial" w:hAnsi="Arial" w:cs="Arial"/>
                      <w:color w:val="FFFFFF" w:themeColor="background1"/>
                      <w:sz w:val="15"/>
                      <w:szCs w:val="15"/>
                    </w:rPr>
                  </w:pPr>
                  <w:r>
                    <w:rPr>
                      <w:rFonts w:ascii="Arial" w:hAnsi="Arial" w:cs="Arial"/>
                      <w:color w:val="FFFFFF" w:themeColor="background1"/>
                      <w:sz w:val="15"/>
                      <w:szCs w:val="15"/>
                    </w:rPr>
                    <w:t>Week 8</w:t>
                  </w:r>
                </w:p>
                <w:p w:rsidR="00EA1BCE" w:rsidRPr="00D82EC9" w:rsidRDefault="0076782A" w:rsidP="00D82EC9">
                  <w:pPr>
                    <w:widowControl w:val="0"/>
                    <w:spacing w:line="320" w:lineRule="exact"/>
                    <w:jc w:val="center"/>
                    <w:rPr>
                      <w:rFonts w:ascii="Arial" w:hAnsi="Arial" w:cs="Arial"/>
                      <w:color w:val="FFFFFE"/>
                      <w:spacing w:val="48"/>
                      <w:w w:val="90"/>
                      <w:sz w:val="24"/>
                      <w:szCs w:val="24"/>
                    </w:rPr>
                  </w:pPr>
                  <w:r w:rsidRPr="00D82EC9">
                    <w:rPr>
                      <w:rFonts w:ascii="Arial" w:hAnsi="Arial" w:cs="Arial"/>
                      <w:color w:val="FFFFFE"/>
                      <w:spacing w:val="48"/>
                      <w:w w:val="90"/>
                      <w:sz w:val="24"/>
                      <w:szCs w:val="24"/>
                    </w:rPr>
                    <w:t>References:</w:t>
                  </w:r>
                </w:p>
                <w:p w:rsidR="00D82EC9" w:rsidRDefault="00D82EC9" w:rsidP="00EA1BCE">
                  <w:pPr>
                    <w:widowControl w:val="0"/>
                    <w:spacing w:line="320" w:lineRule="exact"/>
                    <w:jc w:val="both"/>
                    <w:rPr>
                      <w:rFonts w:ascii="Arial" w:hAnsi="Arial" w:cs="Arial"/>
                      <w:color w:val="FFFFFE"/>
                      <w:sz w:val="15"/>
                      <w:szCs w:val="15"/>
                    </w:rPr>
                  </w:pPr>
                </w:p>
                <w:p w:rsidR="00581B13" w:rsidRPr="00581B13" w:rsidRDefault="00581B13" w:rsidP="00581B13">
                  <w:pPr>
                    <w:widowControl w:val="0"/>
                    <w:ind w:left="360" w:hanging="360"/>
                    <w:rPr>
                      <w:rFonts w:ascii="Arial" w:hAnsi="Arial" w:cs="Arial"/>
                      <w:noProof/>
                      <w:color w:val="FFFFFF" w:themeColor="background1"/>
                      <w:sz w:val="15"/>
                      <w:szCs w:val="15"/>
                    </w:rPr>
                  </w:pPr>
                  <w:r w:rsidRPr="00581B13">
                    <w:rPr>
                      <w:rFonts w:ascii="Arial" w:hAnsi="Arial" w:cs="Arial"/>
                      <w:noProof/>
                      <w:color w:val="FFFFFF" w:themeColor="background1"/>
                      <w:sz w:val="15"/>
                      <w:szCs w:val="15"/>
                    </w:rPr>
                    <w:t xml:space="preserve">National Standards (2009).  Retrieved March 22nd, 2009, from </w:t>
                  </w:r>
                  <w:hyperlink r:id="rId6" w:history="1">
                    <w:r w:rsidRPr="00581B13">
                      <w:rPr>
                        <w:rStyle w:val="Hyperlink"/>
                        <w:rFonts w:ascii="Arial" w:hAnsi="Arial" w:cs="Arial"/>
                        <w:noProof/>
                        <w:color w:val="FFFFFF" w:themeColor="background1"/>
                        <w:sz w:val="15"/>
                        <w:szCs w:val="15"/>
                      </w:rPr>
                      <w:t>http://www.education-world.com/standards/national/index.shtml</w:t>
                    </w:r>
                  </w:hyperlink>
                </w:p>
                <w:p w:rsidR="00581B13" w:rsidRPr="00581B13" w:rsidRDefault="00581B13" w:rsidP="00D82EC9">
                  <w:pPr>
                    <w:widowControl w:val="0"/>
                    <w:ind w:left="360" w:hanging="360"/>
                    <w:jc w:val="both"/>
                    <w:rPr>
                      <w:rFonts w:ascii="Arial" w:hAnsi="Arial" w:cs="Arial"/>
                      <w:color w:val="FFFFFE"/>
                      <w:sz w:val="15"/>
                      <w:szCs w:val="15"/>
                    </w:rPr>
                  </w:pPr>
                </w:p>
                <w:p w:rsidR="0076782A" w:rsidRPr="00581B13" w:rsidRDefault="0076782A" w:rsidP="00D82EC9">
                  <w:pPr>
                    <w:widowControl w:val="0"/>
                    <w:ind w:left="360" w:hanging="360"/>
                    <w:jc w:val="both"/>
                    <w:rPr>
                      <w:rFonts w:ascii="Arial" w:hAnsi="Arial" w:cs="Arial"/>
                      <w:color w:val="FFFFFE"/>
                      <w:sz w:val="15"/>
                      <w:szCs w:val="15"/>
                    </w:rPr>
                  </w:pPr>
                  <w:r w:rsidRPr="00581B13">
                    <w:rPr>
                      <w:rFonts w:ascii="Arial" w:hAnsi="Arial" w:cs="Arial"/>
                      <w:color w:val="FFFFFE"/>
                      <w:sz w:val="15"/>
                      <w:szCs w:val="15"/>
                    </w:rPr>
                    <w:t xml:space="preserve">Rice, </w:t>
                  </w:r>
                  <w:r w:rsidR="00D82EC9" w:rsidRPr="00581B13">
                    <w:rPr>
                      <w:rFonts w:ascii="Arial" w:hAnsi="Arial" w:cs="Arial"/>
                      <w:color w:val="FFFFFE"/>
                      <w:sz w:val="15"/>
                      <w:szCs w:val="15"/>
                    </w:rPr>
                    <w:t xml:space="preserve">J.W., (2007). </w:t>
                  </w:r>
                  <w:proofErr w:type="gramStart"/>
                  <w:r w:rsidR="00D82EC9" w:rsidRPr="00581B13">
                    <w:rPr>
                      <w:rFonts w:ascii="Arial" w:hAnsi="Arial" w:cs="Arial"/>
                      <w:color w:val="FFFFFE"/>
                      <w:sz w:val="15"/>
                      <w:szCs w:val="15"/>
                    </w:rPr>
                    <w:t>Assessing Higher Order Thinking in Video Games.</w:t>
                  </w:r>
                  <w:proofErr w:type="gramEnd"/>
                  <w:r w:rsidR="00D82EC9" w:rsidRPr="00581B13">
                    <w:rPr>
                      <w:rFonts w:ascii="Arial" w:hAnsi="Arial" w:cs="Arial"/>
                      <w:color w:val="FFFFFE"/>
                      <w:sz w:val="15"/>
                      <w:szCs w:val="15"/>
                    </w:rPr>
                    <w:t xml:space="preserve"> </w:t>
                  </w:r>
                  <w:proofErr w:type="gramStart"/>
                  <w:r w:rsidR="00D82EC9" w:rsidRPr="00581B13">
                    <w:rPr>
                      <w:rFonts w:ascii="Arial" w:hAnsi="Arial" w:cs="Arial"/>
                      <w:color w:val="FFFFFE"/>
                      <w:sz w:val="15"/>
                      <w:szCs w:val="15"/>
                    </w:rPr>
                    <w:t>Journal of Technology and Teacher Education.</w:t>
                  </w:r>
                  <w:proofErr w:type="gramEnd"/>
                  <w:r w:rsidR="00D82EC9" w:rsidRPr="00581B13">
                    <w:rPr>
                      <w:rFonts w:ascii="Arial" w:hAnsi="Arial" w:cs="Arial"/>
                      <w:color w:val="FFFFFE"/>
                      <w:sz w:val="15"/>
                      <w:szCs w:val="15"/>
                    </w:rPr>
                    <w:t xml:space="preserve"> </w:t>
                  </w:r>
                  <w:proofErr w:type="gramStart"/>
                  <w:r w:rsidR="00D82EC9" w:rsidRPr="00581B13">
                    <w:rPr>
                      <w:rFonts w:ascii="Arial" w:hAnsi="Arial" w:cs="Arial"/>
                      <w:color w:val="FFFFFE"/>
                      <w:sz w:val="15"/>
                      <w:szCs w:val="15"/>
                    </w:rPr>
                    <w:t>Vol. 15(1), pp.</w:t>
                  </w:r>
                  <w:proofErr w:type="gramEnd"/>
                  <w:r w:rsidR="00D82EC9" w:rsidRPr="00581B13">
                    <w:rPr>
                      <w:rFonts w:ascii="Arial" w:hAnsi="Arial" w:cs="Arial"/>
                      <w:color w:val="FFFFFE"/>
                      <w:sz w:val="15"/>
                      <w:szCs w:val="15"/>
                    </w:rPr>
                    <w:t xml:space="preserve">  87-100.</w:t>
                  </w:r>
                </w:p>
              </w:txbxContent>
            </v:textbox>
            <w10:wrap anchory="page"/>
          </v:shape>
        </w:pict>
      </w:r>
      <w:r w:rsidRPr="00C61B02">
        <w:rPr>
          <w:noProof/>
          <w:color w:val="auto"/>
          <w:kern w:val="0"/>
          <w:sz w:val="24"/>
          <w:szCs w:val="24"/>
        </w:rPr>
        <w:pict>
          <v:rect id="_x0000_s1028" style="position:absolute;left:0;text-align:left;margin-left:0;margin-top:183.65pt;width:330.65pt;height:590pt;z-index:251646976;mso-position-vertical-relative:page" o:regroupid="1" fillcolor="#b7c134 [rgb(183,193,52) ink(7,255)]" stroked="f" strokecolor="#212120 [rgb(33,33,32) cmyk(0,0,0,100)]" insetpen="t" o:cliptowrap="t">
            <v:fill color2="#fffffe [rgb(255,255,254) ink(6,255)]"/>
            <v:stroke color2="#fffffe [rgb(255,255,254) ink(6,255)]">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w10:wrap anchory="page"/>
          </v:rect>
        </w:pict>
      </w:r>
      <w:r>
        <w:fldChar w:fldCharType="begin"/>
      </w:r>
      <w:r>
        <w:instrText xml:space="preserve"> ADDIN EN.REFLIST </w:instrText>
      </w:r>
      <w:r>
        <w:fldChar w:fldCharType="separate"/>
      </w:r>
    </w:p>
    <w:p w:rsidR="005F70E4" w:rsidRDefault="00581B13" w:rsidP="0001341E">
      <w:pPr>
        <w:jc w:val="right"/>
      </w:pPr>
      <w:r>
        <w:fldChar w:fldCharType="end"/>
      </w:r>
    </w:p>
    <w:sectPr w:rsidR="005F70E4" w:rsidSect="00E65CBA">
      <w:pgSz w:w="12240" w:h="15840" w:code="1"/>
      <w:pgMar w:top="360" w:right="360" w:bottom="360" w:left="360" w:header="360" w:footer="36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F3DE3"/>
    <w:multiLevelType w:val="hybridMultilevel"/>
    <w:tmpl w:val="CBCE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D8327B"/>
    <w:multiLevelType w:val="multilevel"/>
    <w:tmpl w:val="BB0E94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141611A"/>
    <w:multiLevelType w:val="multilevel"/>
    <w:tmpl w:val="D21C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4F4C50"/>
    <w:multiLevelType w:val="multilevel"/>
    <w:tmpl w:val="BAB67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DA70A3"/>
    <w:multiLevelType w:val="multilevel"/>
    <w:tmpl w:val="EBCC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463CDF"/>
    <w:multiLevelType w:val="hybridMultilevel"/>
    <w:tmpl w:val="06B47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BA3CC1"/>
    <w:multiLevelType w:val="multilevel"/>
    <w:tmpl w:val="031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3C154F"/>
    <w:multiLevelType w:val="hybridMultilevel"/>
    <w:tmpl w:val="652A7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4C65285"/>
    <w:multiLevelType w:val="multilevel"/>
    <w:tmpl w:val="10C6BD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6E272B64"/>
    <w:multiLevelType w:val="hybridMultilevel"/>
    <w:tmpl w:val="94B8D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553D9"/>
    <w:multiLevelType w:val="multilevel"/>
    <w:tmpl w:val="DE9A4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DE3DCB"/>
    <w:multiLevelType w:val="hybridMultilevel"/>
    <w:tmpl w:val="B3A66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7E604E"/>
    <w:multiLevelType w:val="multilevel"/>
    <w:tmpl w:val="BE6C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9"/>
  </w:num>
  <w:num w:numId="5">
    <w:abstractNumId w:val="7"/>
  </w:num>
  <w:num w:numId="6">
    <w:abstractNumId w:val="4"/>
  </w:num>
  <w:num w:numId="7">
    <w:abstractNumId w:val="12"/>
  </w:num>
  <w:num w:numId="8">
    <w:abstractNumId w:val="6"/>
  </w:num>
  <w:num w:numId="9">
    <w:abstractNumId w:val="10"/>
  </w:num>
  <w:num w:numId="10">
    <w:abstractNumId w:val="2"/>
  </w:num>
  <w:num w:numId="11">
    <w:abstractNumId w:val="8"/>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attachedTemplate r:id="rId1"/>
  <w:stylePaneFormatFilter w:val="3F01"/>
  <w:defaultTabStop w:val="720"/>
  <w:drawingGridHorizontalSpacing w:val="120"/>
  <w:displayHorizontalDrawingGridEvery w:val="2"/>
  <w:displayVerticalDrawingGridEvery w:val="2"/>
  <w:characterSpacingControl w:val="doNotCompress"/>
  <w:compat/>
  <w:docVars>
    <w:docVar w:name="EN.InstantFormat" w:val="&lt;ENInstantFormat&gt;&lt;Enabled&gt;1&lt;/Enabled&gt;&lt;ScanUnformatted&gt;1&lt;/ScanUnformatted&gt;&lt;ScanChanges&gt;1&lt;/ScanChanges&gt;&lt;/ENInstantFormat&gt;"/>
    <w:docVar w:name="EN.Libraries" w:val="&lt;ENLibraries&gt;&lt;Libraries&gt;&lt;item&gt;My EndNote Library.enl&lt;/item&gt;&lt;/Libraries&gt;&lt;/ENLibraries&gt;"/>
  </w:docVars>
  <w:rsids>
    <w:rsidRoot w:val="0001341E"/>
    <w:rsid w:val="0001341E"/>
    <w:rsid w:val="000151CA"/>
    <w:rsid w:val="00045335"/>
    <w:rsid w:val="0007372D"/>
    <w:rsid w:val="000A26D1"/>
    <w:rsid w:val="000D247E"/>
    <w:rsid w:val="001340ED"/>
    <w:rsid w:val="00194B1B"/>
    <w:rsid w:val="001A6089"/>
    <w:rsid w:val="001B326D"/>
    <w:rsid w:val="00265EDF"/>
    <w:rsid w:val="002B2A56"/>
    <w:rsid w:val="00300A9C"/>
    <w:rsid w:val="003B7DE5"/>
    <w:rsid w:val="00472736"/>
    <w:rsid w:val="004D122D"/>
    <w:rsid w:val="004F2817"/>
    <w:rsid w:val="00581B13"/>
    <w:rsid w:val="005A11F0"/>
    <w:rsid w:val="005C311B"/>
    <w:rsid w:val="005D4A92"/>
    <w:rsid w:val="005F70E4"/>
    <w:rsid w:val="00606D3B"/>
    <w:rsid w:val="00612683"/>
    <w:rsid w:val="006D3697"/>
    <w:rsid w:val="0076782A"/>
    <w:rsid w:val="00777AE7"/>
    <w:rsid w:val="00832F6C"/>
    <w:rsid w:val="00850137"/>
    <w:rsid w:val="008A594D"/>
    <w:rsid w:val="008F1EAB"/>
    <w:rsid w:val="00904EDB"/>
    <w:rsid w:val="00950FE3"/>
    <w:rsid w:val="00994E05"/>
    <w:rsid w:val="009D7F56"/>
    <w:rsid w:val="00A43F20"/>
    <w:rsid w:val="00AD16BC"/>
    <w:rsid w:val="00AF434A"/>
    <w:rsid w:val="00B024DE"/>
    <w:rsid w:val="00B2319B"/>
    <w:rsid w:val="00BD2969"/>
    <w:rsid w:val="00C029FC"/>
    <w:rsid w:val="00C60DF2"/>
    <w:rsid w:val="00C61B02"/>
    <w:rsid w:val="00C93D50"/>
    <w:rsid w:val="00D82EC9"/>
    <w:rsid w:val="00D8375A"/>
    <w:rsid w:val="00E24A84"/>
    <w:rsid w:val="00E65CBA"/>
    <w:rsid w:val="00EA1BCE"/>
    <w:rsid w:val="00ED1100"/>
    <w:rsid w:val="00F73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10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341E"/>
    <w:pPr>
      <w:spacing w:before="100" w:beforeAutospacing="1" w:after="100" w:afterAutospacing="1"/>
    </w:pPr>
    <w:rPr>
      <w:color w:val="auto"/>
      <w:kern w:val="0"/>
      <w:sz w:val="24"/>
      <w:szCs w:val="24"/>
    </w:rPr>
  </w:style>
  <w:style w:type="character" w:styleId="Hyperlink">
    <w:name w:val="Hyperlink"/>
    <w:basedOn w:val="DefaultParagraphFont"/>
    <w:uiPriority w:val="99"/>
    <w:unhideWhenUsed/>
    <w:rsid w:val="00BD2969"/>
    <w:rPr>
      <w:color w:val="0000FF"/>
      <w:u w:val="single"/>
    </w:rPr>
  </w:style>
  <w:style w:type="paragraph" w:styleId="BalloonText">
    <w:name w:val="Balloon Text"/>
    <w:basedOn w:val="Normal"/>
    <w:link w:val="BalloonTextChar"/>
    <w:rsid w:val="00EA1BCE"/>
    <w:rPr>
      <w:rFonts w:ascii="Tahoma" w:hAnsi="Tahoma" w:cs="Tahoma"/>
      <w:sz w:val="16"/>
      <w:szCs w:val="16"/>
    </w:rPr>
  </w:style>
  <w:style w:type="character" w:customStyle="1" w:styleId="BalloonTextChar">
    <w:name w:val="Balloon Text Char"/>
    <w:basedOn w:val="DefaultParagraphFont"/>
    <w:link w:val="BalloonText"/>
    <w:rsid w:val="00EA1BCE"/>
    <w:rPr>
      <w:rFonts w:ascii="Tahoma" w:hAnsi="Tahoma" w:cs="Tahoma"/>
      <w:color w:val="212120"/>
      <w:kern w:val="28"/>
      <w:sz w:val="16"/>
      <w:szCs w:val="16"/>
    </w:rPr>
  </w:style>
  <w:style w:type="paragraph" w:styleId="ListParagraph">
    <w:name w:val="List Paragraph"/>
    <w:basedOn w:val="Normal"/>
    <w:uiPriority w:val="34"/>
    <w:qFormat/>
    <w:rsid w:val="00265EDF"/>
    <w:pPr>
      <w:ind w:left="720"/>
      <w:contextualSpacing/>
    </w:pPr>
  </w:style>
  <w:style w:type="character" w:styleId="Emphasis">
    <w:name w:val="Emphasis"/>
    <w:basedOn w:val="DefaultParagraphFont"/>
    <w:qFormat/>
    <w:rsid w:val="00D82EC9"/>
    <w:rPr>
      <w:i/>
      <w:iCs/>
    </w:rPr>
  </w:style>
</w:styles>
</file>

<file path=word/webSettings.xml><?xml version="1.0" encoding="utf-8"?>
<w:webSettings xmlns:r="http://schemas.openxmlformats.org/officeDocument/2006/relationships" xmlns:w="http://schemas.openxmlformats.org/wordprocessingml/2006/main">
  <w:divs>
    <w:div w:id="670256629">
      <w:bodyDiv w:val="1"/>
      <w:marLeft w:val="0"/>
      <w:marRight w:val="0"/>
      <w:marTop w:val="0"/>
      <w:marBottom w:val="0"/>
      <w:divBdr>
        <w:top w:val="none" w:sz="0" w:space="0" w:color="auto"/>
        <w:left w:val="none" w:sz="0" w:space="0" w:color="auto"/>
        <w:bottom w:val="none" w:sz="0" w:space="0" w:color="auto"/>
        <w:right w:val="none" w:sz="0" w:space="0" w:color="auto"/>
      </w:divBdr>
    </w:div>
    <w:div w:id="891039893">
      <w:bodyDiv w:val="1"/>
      <w:marLeft w:val="0"/>
      <w:marRight w:val="0"/>
      <w:marTop w:val="0"/>
      <w:marBottom w:val="0"/>
      <w:divBdr>
        <w:top w:val="none" w:sz="0" w:space="0" w:color="auto"/>
        <w:left w:val="none" w:sz="0" w:space="0" w:color="auto"/>
        <w:bottom w:val="none" w:sz="0" w:space="0" w:color="auto"/>
        <w:right w:val="none" w:sz="0" w:space="0" w:color="auto"/>
      </w:divBdr>
    </w:div>
    <w:div w:id="914708607">
      <w:bodyDiv w:val="1"/>
      <w:marLeft w:val="0"/>
      <w:marRight w:val="0"/>
      <w:marTop w:val="0"/>
      <w:marBottom w:val="0"/>
      <w:divBdr>
        <w:top w:val="none" w:sz="0" w:space="0" w:color="auto"/>
        <w:left w:val="none" w:sz="0" w:space="0" w:color="auto"/>
        <w:bottom w:val="none" w:sz="0" w:space="0" w:color="auto"/>
        <w:right w:val="none" w:sz="0" w:space="0" w:color="auto"/>
      </w:divBdr>
    </w:div>
    <w:div w:id="1729763814">
      <w:bodyDiv w:val="1"/>
      <w:marLeft w:val="0"/>
      <w:marRight w:val="0"/>
      <w:marTop w:val="0"/>
      <w:marBottom w:val="0"/>
      <w:divBdr>
        <w:top w:val="none" w:sz="0" w:space="0" w:color="auto"/>
        <w:left w:val="none" w:sz="0" w:space="0" w:color="auto"/>
        <w:bottom w:val="none" w:sz="0" w:space="0" w:color="auto"/>
        <w:right w:val="none" w:sz="0" w:space="0" w:color="auto"/>
      </w:divBdr>
    </w:div>
    <w:div w:id="211347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world.com/standards/national/index.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evin%20Pyatt\Application%20Data\Microsoft\Templates\Technology%20business%20fly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Technology business flyer</Template>
  <TotalTime>1</TotalTime>
  <Pages>1</Pages>
  <Words>0</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StockLayouts LLC</Company>
  <LinksUpToDate>false</LinksUpToDate>
  <CharactersWithSpaces>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Pyatt</dc:creator>
  <cp:keywords/>
  <dc:description/>
  <cp:lastModifiedBy>Kevin Pyatt</cp:lastModifiedBy>
  <cp:revision>2</cp:revision>
  <cp:lastPrinted>2009-02-09T18:32:00Z</cp:lastPrinted>
  <dcterms:created xsi:type="dcterms:W3CDTF">2009-04-22T18:12:00Z</dcterms:created>
  <dcterms:modified xsi:type="dcterms:W3CDTF">2009-04-22T18:12:00Z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TC102580281033</vt:lpwstr>
  </property>
</Properties>
</file>